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B27" w:rsidRDefault="00AE0B27" w:rsidP="0061247A">
      <w:pPr>
        <w:spacing w:after="120"/>
        <w:ind w:right="283"/>
        <w:rPr>
          <w:rFonts w:cs="TimesNewRomanPSMT"/>
          <w:b/>
          <w:sz w:val="28"/>
          <w:szCs w:val="28"/>
        </w:rPr>
      </w:pPr>
      <w:r w:rsidRPr="00BF26FA">
        <w:rPr>
          <w:rFonts w:cs="TimesNewRomanPSMT"/>
          <w:b/>
          <w:sz w:val="28"/>
          <w:szCs w:val="28"/>
        </w:rPr>
        <w:t>Beobachtungsraster für das individuelle Sprachverhalten von Schülern</w:t>
      </w:r>
    </w:p>
    <w:p w:rsidR="0061247A" w:rsidRDefault="0061247A" w:rsidP="0061247A">
      <w:pPr>
        <w:spacing w:after="120"/>
        <w:ind w:right="283"/>
        <w:jc w:val="center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- </w:t>
      </w:r>
      <w:r w:rsidR="00884FA2">
        <w:rPr>
          <w:rFonts w:cs="TimesNewRomanPSMT"/>
          <w:sz w:val="20"/>
          <w:szCs w:val="20"/>
        </w:rPr>
        <w:t>Version</w:t>
      </w:r>
      <w:r w:rsidR="00C073DD">
        <w:rPr>
          <w:rFonts w:cs="TimesNewRomanPSMT"/>
          <w:sz w:val="20"/>
          <w:szCs w:val="20"/>
        </w:rPr>
        <w:t xml:space="preserve"> </w:t>
      </w:r>
      <w:r w:rsidR="00884FA2">
        <w:rPr>
          <w:rFonts w:cs="TimesNewRomanPSMT"/>
          <w:sz w:val="20"/>
          <w:szCs w:val="20"/>
        </w:rPr>
        <w:t xml:space="preserve">vom </w:t>
      </w:r>
      <w:r w:rsidR="001C4964">
        <w:rPr>
          <w:rFonts w:cs="TimesNewRomanPSMT"/>
          <w:sz w:val="20"/>
          <w:szCs w:val="20"/>
        </w:rPr>
        <w:t>12.05</w:t>
      </w:r>
      <w:r w:rsidR="00C073DD">
        <w:rPr>
          <w:rFonts w:cs="TimesNewRomanPSMT"/>
          <w:sz w:val="20"/>
          <w:szCs w:val="20"/>
        </w:rPr>
        <w:t>.2014</w:t>
      </w:r>
      <w:r>
        <w:rPr>
          <w:rFonts w:cs="TimesNewRomanPSMT"/>
          <w:sz w:val="20"/>
          <w:szCs w:val="20"/>
        </w:rPr>
        <w:t xml:space="preserve"> -</w:t>
      </w:r>
    </w:p>
    <w:p w:rsidR="0061247A" w:rsidRDefault="00AE0B27" w:rsidP="0061247A">
      <w:pPr>
        <w:spacing w:after="0" w:line="240" w:lineRule="auto"/>
        <w:ind w:right="283"/>
        <w:rPr>
          <w:sz w:val="20"/>
          <w:szCs w:val="20"/>
        </w:rPr>
      </w:pPr>
      <w:r w:rsidRPr="006F440D">
        <w:rPr>
          <w:b/>
          <w:sz w:val="20"/>
          <w:szCs w:val="20"/>
        </w:rPr>
        <w:t>Beobachtung des mündlichen Sprachverhaltens von</w:t>
      </w:r>
      <w:r w:rsidRPr="006F440D">
        <w:rPr>
          <w:sz w:val="20"/>
          <w:szCs w:val="20"/>
        </w:rPr>
        <w:t xml:space="preserve"> ___________________________________</w:t>
      </w:r>
      <w:r w:rsidR="0061247A">
        <w:rPr>
          <w:sz w:val="20"/>
          <w:szCs w:val="20"/>
        </w:rPr>
        <w:t>_________</w:t>
      </w:r>
    </w:p>
    <w:p w:rsidR="0061247A" w:rsidRDefault="0061247A" w:rsidP="0061247A">
      <w:pPr>
        <w:spacing w:after="0" w:line="240" w:lineRule="auto"/>
        <w:ind w:right="283"/>
        <w:rPr>
          <w:sz w:val="20"/>
          <w:szCs w:val="20"/>
        </w:rPr>
      </w:pPr>
    </w:p>
    <w:p w:rsidR="00AE0B27" w:rsidRDefault="00AE0B27" w:rsidP="0061247A">
      <w:pPr>
        <w:spacing w:after="0" w:line="240" w:lineRule="auto"/>
        <w:ind w:right="283"/>
        <w:rPr>
          <w:sz w:val="20"/>
          <w:szCs w:val="20"/>
        </w:rPr>
      </w:pPr>
      <w:r w:rsidRPr="006F440D">
        <w:rPr>
          <w:sz w:val="20"/>
          <w:szCs w:val="20"/>
        </w:rPr>
        <w:t xml:space="preserve">○ </w:t>
      </w:r>
      <w:r>
        <w:rPr>
          <w:sz w:val="20"/>
          <w:szCs w:val="20"/>
        </w:rPr>
        <w:t xml:space="preserve">Falls </w:t>
      </w:r>
      <w:r w:rsidRPr="006F440D">
        <w:rPr>
          <w:sz w:val="20"/>
          <w:szCs w:val="20"/>
        </w:rPr>
        <w:t>Deutsch Zweitsprache</w:t>
      </w:r>
      <w:r>
        <w:rPr>
          <w:sz w:val="20"/>
          <w:szCs w:val="20"/>
        </w:rPr>
        <w:t xml:space="preserve"> ist, welches ist die Erstsprache? ________</w:t>
      </w:r>
      <w:r w:rsidR="0061247A">
        <w:rPr>
          <w:sz w:val="20"/>
          <w:szCs w:val="20"/>
        </w:rPr>
        <w:t>_____________________________</w:t>
      </w:r>
    </w:p>
    <w:p w:rsidR="00AE0B27" w:rsidRPr="006F440D" w:rsidRDefault="00AE0B27" w:rsidP="0061247A">
      <w:pPr>
        <w:spacing w:after="0" w:line="240" w:lineRule="auto"/>
        <w:ind w:right="283"/>
        <w:rPr>
          <w:sz w:val="20"/>
          <w:szCs w:val="20"/>
        </w:rPr>
      </w:pPr>
      <w:r w:rsidRPr="006F440D">
        <w:rPr>
          <w:sz w:val="20"/>
          <w:szCs w:val="20"/>
        </w:rPr>
        <w:t>○ Sonderpädagogischer Förderbedarf?___________________</w:t>
      </w:r>
      <w:r>
        <w:rPr>
          <w:sz w:val="20"/>
          <w:szCs w:val="20"/>
        </w:rPr>
        <w:t>________</w:t>
      </w:r>
      <w:r w:rsidR="0061247A">
        <w:rPr>
          <w:sz w:val="20"/>
          <w:szCs w:val="20"/>
        </w:rPr>
        <w:t>_____________________________</w:t>
      </w:r>
    </w:p>
    <w:p w:rsidR="00AE0B27" w:rsidRDefault="00AE0B27" w:rsidP="0061247A">
      <w:pPr>
        <w:spacing w:after="0" w:line="240" w:lineRule="auto"/>
        <w:ind w:right="283"/>
        <w:rPr>
          <w:sz w:val="20"/>
          <w:szCs w:val="20"/>
        </w:rPr>
      </w:pPr>
      <w:r w:rsidRPr="006F440D">
        <w:rPr>
          <w:sz w:val="20"/>
          <w:szCs w:val="20"/>
        </w:rPr>
        <w:t>○ Schulart:</w:t>
      </w:r>
      <w:r w:rsidRPr="006F440D">
        <w:rPr>
          <w:sz w:val="20"/>
          <w:szCs w:val="20"/>
        </w:rPr>
        <w:tab/>
        <w:t>○ Klassenstufe</w:t>
      </w:r>
      <w:r w:rsidRPr="006F440D">
        <w:rPr>
          <w:sz w:val="20"/>
          <w:szCs w:val="20"/>
        </w:rPr>
        <w:tab/>
      </w:r>
      <w:r w:rsidRPr="006F440D">
        <w:rPr>
          <w:sz w:val="20"/>
          <w:szCs w:val="20"/>
        </w:rPr>
        <w:tab/>
        <w:t xml:space="preserve">○ </w:t>
      </w:r>
      <w:r>
        <w:rPr>
          <w:sz w:val="20"/>
          <w:szCs w:val="20"/>
        </w:rPr>
        <w:t xml:space="preserve">Unterrichtetes </w:t>
      </w:r>
      <w:r w:rsidRPr="006F440D">
        <w:rPr>
          <w:sz w:val="20"/>
          <w:szCs w:val="20"/>
        </w:rPr>
        <w:t>Fach:</w:t>
      </w:r>
      <w:r>
        <w:rPr>
          <w:sz w:val="20"/>
          <w:szCs w:val="20"/>
        </w:rPr>
        <w:t>____</w:t>
      </w:r>
      <w:r w:rsidRPr="006F440D">
        <w:rPr>
          <w:sz w:val="20"/>
          <w:szCs w:val="20"/>
        </w:rPr>
        <w:t>____________</w:t>
      </w:r>
      <w:r w:rsidR="0061247A">
        <w:rPr>
          <w:sz w:val="20"/>
          <w:szCs w:val="20"/>
        </w:rPr>
        <w:t>__________________</w:t>
      </w:r>
    </w:p>
    <w:p w:rsidR="000C728C" w:rsidRDefault="000C728C" w:rsidP="0061247A">
      <w:pPr>
        <w:spacing w:after="0" w:line="240" w:lineRule="auto"/>
        <w:ind w:right="283"/>
        <w:rPr>
          <w:sz w:val="20"/>
          <w:szCs w:val="20"/>
        </w:rPr>
      </w:pPr>
    </w:p>
    <w:p w:rsidR="00376210" w:rsidRDefault="00376210" w:rsidP="00376210">
      <w:pPr>
        <w:spacing w:after="0" w:line="240" w:lineRule="auto"/>
        <w:ind w:right="-142"/>
        <w:rPr>
          <w:sz w:val="20"/>
          <w:szCs w:val="20"/>
        </w:rPr>
      </w:pPr>
      <w:r w:rsidRPr="00376210">
        <w:rPr>
          <w:b/>
          <w:sz w:val="20"/>
          <w:szCs w:val="20"/>
        </w:rPr>
        <w:t>Bedeutung der Antwortkategorien</w:t>
      </w:r>
      <w:r w:rsidRPr="00376210">
        <w:rPr>
          <w:sz w:val="20"/>
          <w:szCs w:val="20"/>
        </w:rPr>
        <w:t>: -- (kritisch), - (kleinere Mängel), + (gut), ++ (e</w:t>
      </w:r>
      <w:r>
        <w:rPr>
          <w:sz w:val="20"/>
          <w:szCs w:val="20"/>
        </w:rPr>
        <w:t>xzellent)</w:t>
      </w:r>
    </w:p>
    <w:p w:rsidR="0061247A" w:rsidRDefault="00376210" w:rsidP="00376210">
      <w:pPr>
        <w:spacing w:after="0" w:line="240" w:lineRule="auto"/>
        <w:ind w:right="-142"/>
        <w:rPr>
          <w:sz w:val="20"/>
          <w:szCs w:val="20"/>
        </w:rPr>
      </w:pPr>
      <w:r>
        <w:rPr>
          <w:sz w:val="20"/>
          <w:szCs w:val="20"/>
        </w:rPr>
        <w:t>Wenn etwas nicht beobachtbar und nicht beurteilbar ist, dann Zeile überspringen</w:t>
      </w:r>
      <w:r>
        <w:rPr>
          <w:sz w:val="20"/>
          <w:szCs w:val="20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25"/>
        <w:gridCol w:w="425"/>
        <w:gridCol w:w="425"/>
        <w:gridCol w:w="2835"/>
      </w:tblGrid>
      <w:tr w:rsidR="00376210" w:rsidRPr="00AE0B27" w:rsidTr="00376210">
        <w:tc>
          <w:tcPr>
            <w:tcW w:w="4644" w:type="dxa"/>
          </w:tcPr>
          <w:p w:rsidR="00376210" w:rsidRPr="00AE0B27" w:rsidRDefault="00376210" w:rsidP="00AE0B27"/>
        </w:tc>
        <w:tc>
          <w:tcPr>
            <w:tcW w:w="426" w:type="dxa"/>
          </w:tcPr>
          <w:p w:rsidR="00376210" w:rsidRPr="000C728C" w:rsidRDefault="00376210" w:rsidP="006F0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0C728C" w:rsidRDefault="00376210" w:rsidP="000C7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0C728C" w:rsidRDefault="00376210" w:rsidP="006F0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0C728C" w:rsidRDefault="00376210" w:rsidP="006F0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Pr="000C728C" w:rsidRDefault="00376210" w:rsidP="00AE0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Anmerkungen, Stichworte</w:t>
            </w: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AE0B27">
            <w:pPr>
              <w:rPr>
                <w:b/>
              </w:rPr>
            </w:pPr>
            <w:r w:rsidRPr="00AE0B27">
              <w:rPr>
                <w:b/>
              </w:rPr>
              <w:t>Inhaltsqualität</w:t>
            </w: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AE0B27">
            <w:r w:rsidRPr="00AE0B27">
              <w:t>Inhaltliche Richtigkeit</w:t>
            </w: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AE0B27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AE0B27">
            <w:r w:rsidRPr="00AE0B27">
              <w:t>Kohärenz, roter Faden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AE0B27"/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rPr>
                <w:b/>
              </w:rPr>
              <w:t>Klarheit und Funktionalität</w:t>
            </w: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t>Klarheit für die Adressaten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t>Aufgabenerfüllung, Funktionalität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AE0B27">
            <w:pPr>
              <w:tabs>
                <w:tab w:val="left" w:pos="1455"/>
              </w:tabs>
            </w:pPr>
            <w:r w:rsidRPr="00AE0B27">
              <w:tab/>
            </w: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rPr>
                <w:b/>
              </w:rPr>
              <w:t>Sprachliche Richtigkeit</w:t>
            </w: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t>Grammatik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t>Lexik: Richtigkeit und Angemessenheit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AE0B27">
            <w:pPr>
              <w:tabs>
                <w:tab w:val="left" w:pos="1455"/>
              </w:tabs>
            </w:pP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rPr>
                <w:b/>
              </w:rPr>
              <w:t>Pragmatik</w:t>
            </w: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t>Situationsangemessenheit der Sprechweise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t>Angemessenheit der Textsorte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AE0B27">
            <w:pPr>
              <w:tabs>
                <w:tab w:val="left" w:pos="1455"/>
              </w:tabs>
            </w:pP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rPr>
                <w:b/>
              </w:rPr>
              <w:t>Verstehbarkeit</w:t>
            </w: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t>Deutlichkeit der Artikulation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t>Standardsprache (Hochdeutsch vs. Dialekt)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AE0B27">
            <w:pPr>
              <w:tabs>
                <w:tab w:val="left" w:pos="1455"/>
              </w:tabs>
            </w:pP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rPr>
                <w:b/>
              </w:rPr>
              <w:t>Sprechgestaltung</w:t>
            </w:r>
            <w:r w:rsidRPr="00AE0B27">
              <w:t xml:space="preserve"> (Intonation, Phonologie, Prosodie)</w:t>
            </w: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t>Sprechflüssigkeit, Sprechpausen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 w:rsidRPr="00AE0B27">
              <w:t>Modulation vo</w:t>
            </w:r>
            <w:r>
              <w:t>n Rhythmus, Lautstärke, Tonhöhe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AE0B27">
            <w:pPr>
              <w:tabs>
                <w:tab w:val="left" w:pos="1455"/>
              </w:tabs>
            </w:pP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1C4964" w:rsidRDefault="00376210" w:rsidP="00481F55">
            <w:pPr>
              <w:rPr>
                <w:b/>
              </w:rPr>
            </w:pPr>
            <w:r w:rsidRPr="001C4964">
              <w:rPr>
                <w:b/>
              </w:rPr>
              <w:t>Non- und paraverbale Aspekte</w:t>
            </w:r>
          </w:p>
        </w:tc>
        <w:tc>
          <w:tcPr>
            <w:tcW w:w="426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Pr="00AE0B27" w:rsidRDefault="00376210" w:rsidP="00AE0B27">
            <w:pPr>
              <w:jc w:val="center"/>
              <w:rPr>
                <w:sz w:val="18"/>
                <w:szCs w:val="18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>
              <w:t>Mimik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Pr="00AE0B27" w:rsidRDefault="00376210" w:rsidP="00481F55">
            <w:r>
              <w:t>Gestik, Gebärden, Körperhaltung, Bewegung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Default="00376210" w:rsidP="00481F55"/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Default="00376210" w:rsidP="00481F55">
            <w:r w:rsidRPr="00376210">
              <w:rPr>
                <w:b/>
              </w:rPr>
              <w:t>Weitere Aspekte</w:t>
            </w:r>
            <w:r>
              <w:t xml:space="preserve"> („</w:t>
            </w:r>
            <w:proofErr w:type="spellStart"/>
            <w:r>
              <w:t>wildcard</w:t>
            </w:r>
            <w:proofErr w:type="spellEnd"/>
            <w:r>
              <w:t>“)</w:t>
            </w:r>
          </w:p>
        </w:tc>
        <w:tc>
          <w:tcPr>
            <w:tcW w:w="426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376210" w:rsidRPr="00AE0B27" w:rsidRDefault="00376210" w:rsidP="0048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Default="00376210" w:rsidP="00481F55"/>
        </w:tc>
        <w:tc>
          <w:tcPr>
            <w:tcW w:w="426" w:type="dxa"/>
          </w:tcPr>
          <w:p w:rsidR="00376210" w:rsidRPr="00AE0B27" w:rsidRDefault="00376210" w:rsidP="00E808BF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E808BF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E808BF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E808BF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  <w:tr w:rsidR="00376210" w:rsidRPr="00AE0B27" w:rsidTr="00376210">
        <w:tc>
          <w:tcPr>
            <w:tcW w:w="4644" w:type="dxa"/>
          </w:tcPr>
          <w:p w:rsidR="00376210" w:rsidRDefault="00376210" w:rsidP="00481F55"/>
        </w:tc>
        <w:tc>
          <w:tcPr>
            <w:tcW w:w="426" w:type="dxa"/>
          </w:tcPr>
          <w:p w:rsidR="00376210" w:rsidRPr="00AE0B27" w:rsidRDefault="00376210" w:rsidP="00E808BF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--</w:t>
            </w:r>
          </w:p>
        </w:tc>
        <w:tc>
          <w:tcPr>
            <w:tcW w:w="425" w:type="dxa"/>
          </w:tcPr>
          <w:p w:rsidR="00376210" w:rsidRPr="00AE0B27" w:rsidRDefault="00376210" w:rsidP="00E808BF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376210" w:rsidRPr="00AE0B27" w:rsidRDefault="00376210" w:rsidP="00E808BF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376210" w:rsidRPr="00AE0B27" w:rsidRDefault="00376210" w:rsidP="00E808BF">
            <w:pPr>
              <w:jc w:val="center"/>
              <w:rPr>
                <w:sz w:val="18"/>
                <w:szCs w:val="18"/>
              </w:rPr>
            </w:pPr>
            <w:r w:rsidRPr="00AE0B27">
              <w:rPr>
                <w:sz w:val="18"/>
                <w:szCs w:val="18"/>
              </w:rPr>
              <w:t>++</w:t>
            </w:r>
          </w:p>
        </w:tc>
        <w:tc>
          <w:tcPr>
            <w:tcW w:w="2835" w:type="dxa"/>
          </w:tcPr>
          <w:p w:rsidR="00376210" w:rsidRDefault="00376210" w:rsidP="00481F55">
            <w:pPr>
              <w:jc w:val="center"/>
              <w:rPr>
                <w:sz w:val="16"/>
                <w:szCs w:val="16"/>
              </w:rPr>
            </w:pPr>
          </w:p>
        </w:tc>
      </w:tr>
    </w:tbl>
    <w:p w:rsidR="00AE0B27" w:rsidRDefault="00AE0B27" w:rsidP="00AE0B27">
      <w:pPr>
        <w:rPr>
          <w:b/>
          <w:sz w:val="20"/>
          <w:szCs w:val="20"/>
        </w:rPr>
      </w:pPr>
    </w:p>
    <w:p w:rsidR="00AE0B27" w:rsidRDefault="00AE0B27" w:rsidP="00AE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rPr>
          <w:rFonts w:cs="TimesNewRomanPSMT"/>
          <w:b/>
          <w:sz w:val="24"/>
          <w:szCs w:val="24"/>
        </w:rPr>
      </w:pPr>
      <w:r>
        <w:rPr>
          <w:b/>
          <w:sz w:val="20"/>
          <w:szCs w:val="20"/>
        </w:rPr>
        <w:t>Mögliche Konsequenzen</w:t>
      </w:r>
      <w:r>
        <w:rPr>
          <w:b/>
          <w:sz w:val="20"/>
          <w:szCs w:val="20"/>
        </w:rPr>
        <w:br/>
      </w:r>
      <w:r w:rsidRPr="00262856">
        <w:rPr>
          <w:sz w:val="20"/>
          <w:szCs w:val="20"/>
        </w:rPr>
        <w:t xml:space="preserve">für die </w:t>
      </w:r>
      <w:r>
        <w:rPr>
          <w:sz w:val="20"/>
          <w:szCs w:val="20"/>
        </w:rPr>
        <w:t>Unterrichtsg</w:t>
      </w:r>
      <w:r w:rsidRPr="00262856">
        <w:rPr>
          <w:sz w:val="20"/>
          <w:szCs w:val="20"/>
        </w:rPr>
        <w:t>estaltung</w:t>
      </w:r>
      <w:r>
        <w:rPr>
          <w:sz w:val="20"/>
          <w:szCs w:val="20"/>
        </w:rPr>
        <w:t>, für</w:t>
      </w:r>
      <w:r w:rsidR="000C728C">
        <w:rPr>
          <w:sz w:val="20"/>
          <w:szCs w:val="20"/>
        </w:rPr>
        <w:t xml:space="preserve"> das</w:t>
      </w:r>
      <w:r>
        <w:rPr>
          <w:sz w:val="20"/>
          <w:szCs w:val="20"/>
        </w:rPr>
        <w:t xml:space="preserve"> Lernmaterial und für Maßnahmen schulinterner individueller Förderung</w:t>
      </w:r>
    </w:p>
    <w:p w:rsidR="00AE0B27" w:rsidRDefault="00AE0B27" w:rsidP="00AE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NewRomanPSMT"/>
          <w:b/>
          <w:sz w:val="24"/>
          <w:szCs w:val="24"/>
        </w:rPr>
      </w:pPr>
    </w:p>
    <w:p w:rsidR="00353974" w:rsidRDefault="00353974" w:rsidP="00AE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NewRomanPSMT"/>
          <w:b/>
          <w:sz w:val="24"/>
          <w:szCs w:val="24"/>
        </w:rPr>
      </w:pPr>
      <w:bookmarkStart w:id="0" w:name="_GoBack"/>
      <w:bookmarkEnd w:id="0"/>
    </w:p>
    <w:sectPr w:rsidR="003539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424" w:rsidRDefault="00F87424" w:rsidP="00AE0B27">
      <w:pPr>
        <w:spacing w:after="0" w:line="240" w:lineRule="auto"/>
      </w:pPr>
      <w:r>
        <w:separator/>
      </w:r>
    </w:p>
  </w:endnote>
  <w:endnote w:type="continuationSeparator" w:id="0">
    <w:p w:rsidR="00F87424" w:rsidRDefault="00F87424" w:rsidP="00AE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424" w:rsidRDefault="00F87424" w:rsidP="00AE0B27">
      <w:pPr>
        <w:spacing w:after="0" w:line="240" w:lineRule="auto"/>
      </w:pPr>
      <w:r>
        <w:separator/>
      </w:r>
    </w:p>
  </w:footnote>
  <w:footnote w:type="continuationSeparator" w:id="0">
    <w:p w:rsidR="00F87424" w:rsidRDefault="00F87424" w:rsidP="00AE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27"/>
    <w:rsid w:val="000202B6"/>
    <w:rsid w:val="00026727"/>
    <w:rsid w:val="000370D1"/>
    <w:rsid w:val="000C728C"/>
    <w:rsid w:val="00144AD1"/>
    <w:rsid w:val="0014722A"/>
    <w:rsid w:val="001C1358"/>
    <w:rsid w:val="001C4964"/>
    <w:rsid w:val="0030092F"/>
    <w:rsid w:val="00342CE7"/>
    <w:rsid w:val="00353974"/>
    <w:rsid w:val="00367868"/>
    <w:rsid w:val="00371531"/>
    <w:rsid w:val="00376210"/>
    <w:rsid w:val="003F20DB"/>
    <w:rsid w:val="0061247A"/>
    <w:rsid w:val="00884FA2"/>
    <w:rsid w:val="00890FE6"/>
    <w:rsid w:val="0096638C"/>
    <w:rsid w:val="00A00038"/>
    <w:rsid w:val="00AE0B27"/>
    <w:rsid w:val="00C073DD"/>
    <w:rsid w:val="00D825F2"/>
    <w:rsid w:val="00E85F47"/>
    <w:rsid w:val="00F8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BD63"/>
  <w15:docId w15:val="{B718D702-1FE6-482E-A965-F97827D6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berschrift2"/>
    <w:link w:val="berschrift1Zchn"/>
    <w:autoRedefine/>
    <w:uiPriority w:val="9"/>
    <w:qFormat/>
    <w:rsid w:val="000370D1"/>
    <w:pPr>
      <w:spacing w:before="100" w:beforeAutospacing="1" w:after="100" w:afterAutospacing="1" w:line="240" w:lineRule="auto"/>
      <w:ind w:left="221"/>
      <w:outlineLvl w:val="0"/>
    </w:pPr>
    <w:rPr>
      <w:rFonts w:ascii="Arial" w:hAnsi="Arial"/>
      <w:bCs/>
      <w:kern w:val="36"/>
      <w:sz w:val="2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7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370D1"/>
    <w:rPr>
      <w:rFonts w:ascii="Arial" w:hAnsi="Arial"/>
      <w:bCs/>
      <w:kern w:val="36"/>
      <w:sz w:val="2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7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AE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E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0B27"/>
  </w:style>
  <w:style w:type="paragraph" w:styleId="Fuzeile">
    <w:name w:val="footer"/>
    <w:basedOn w:val="Standard"/>
    <w:link w:val="FuzeileZchn"/>
    <w:uiPriority w:val="99"/>
    <w:unhideWhenUsed/>
    <w:rsid w:val="00AE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Helmke</dc:creator>
  <cp:lastModifiedBy>Andreas Helmke</cp:lastModifiedBy>
  <cp:revision>4</cp:revision>
  <cp:lastPrinted>2014-01-22T04:51:00Z</cp:lastPrinted>
  <dcterms:created xsi:type="dcterms:W3CDTF">2014-05-11T20:23:00Z</dcterms:created>
  <dcterms:modified xsi:type="dcterms:W3CDTF">2018-10-21T10:28:00Z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Deutsche Gesellschaft für Psychologie (German)</vt:lpwstr>
  </property>
</Properties>
</file>